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37" w:rsidRPr="00AB3637" w:rsidRDefault="00AB3637" w:rsidP="00AB3637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KievitPro-Bold" w:eastAsia="Times New Roman" w:hAnsi="KievitPro-Bold" w:cs="Times New Roman"/>
          <w:b/>
          <w:bCs/>
          <w:kern w:val="36"/>
          <w:sz w:val="53"/>
          <w:szCs w:val="53"/>
          <w:lang w:eastAsia="ru-RU"/>
        </w:rPr>
      </w:pPr>
      <w:r w:rsidRPr="00AB3637">
        <w:rPr>
          <w:rFonts w:ascii="KievitPro-Bold" w:eastAsia="Times New Roman" w:hAnsi="KievitPro-Bold" w:cs="Times New Roman"/>
          <w:b/>
          <w:bCs/>
          <w:kern w:val="36"/>
          <w:sz w:val="53"/>
          <w:szCs w:val="53"/>
          <w:lang w:eastAsia="ru-RU"/>
        </w:rPr>
        <w:t>Воспитываем гения: что такое ментальная арифметика?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Style w:val="a4"/>
          <w:rFonts w:ascii="inherit" w:eastAsiaTheme="majorEastAsia" w:hAnsi="inherit"/>
          <w:b/>
          <w:bdr w:val="none" w:sz="0" w:space="0" w:color="auto" w:frame="1"/>
        </w:rPr>
        <w:t>Каждый малыш с рождения – потенциальный гений. Нужно только ему помочь раскрыть свои возможности.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  <w:noProof/>
        </w:rPr>
        <w:drawing>
          <wp:inline distT="0" distB="0" distL="0" distR="0">
            <wp:extent cx="3971925" cy="2647950"/>
            <wp:effectExtent l="19050" t="0" r="9525" b="0"/>
            <wp:docPr id="1" name="Рисунок 1" descr="шк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</w:rPr>
        <w:t>Методик раннего развития детей с игровым подходом, интересными заданиями, в процессе которых ребенок развивается, много. Логика родителей понятна: чем раньше он научится читать, писать, считать, логически мыслить и говорить по-английски – тем лучше будет развиваться, учиться в школе и, вообще, станет вундеркиндом. Но, как оказывается, не все так просто.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</w:rPr>
        <w:t>Практически все</w:t>
      </w:r>
      <w:r w:rsidRPr="00AB3637">
        <w:rPr>
          <w:rStyle w:val="apple-converted-space"/>
          <w:rFonts w:ascii="KievitPro-Regular" w:hAnsi="KievitPro-Regular"/>
          <w:b/>
        </w:rPr>
        <w:t> </w:t>
      </w:r>
      <w:hyperlink r:id="rId6" w:tgtFrame="_blank" w:history="1">
        <w:r w:rsidRPr="00AB3637">
          <w:rPr>
            <w:rStyle w:val="a5"/>
            <w:rFonts w:ascii="inherit" w:hAnsi="inherit"/>
            <w:b/>
            <w:color w:val="auto"/>
            <w:bdr w:val="none" w:sz="0" w:space="0" w:color="auto" w:frame="1"/>
          </w:rPr>
          <w:t>методики раннего развития</w:t>
        </w:r>
      </w:hyperlink>
      <w:r w:rsidRPr="00AB3637">
        <w:rPr>
          <w:rStyle w:val="apple-converted-space"/>
          <w:rFonts w:ascii="KievitPro-Regular" w:hAnsi="KievitPro-Regular"/>
          <w:b/>
        </w:rPr>
        <w:t> </w:t>
      </w:r>
      <w:r w:rsidRPr="00AB3637">
        <w:rPr>
          <w:rFonts w:ascii="KievitPro-Regular" w:hAnsi="KievitPro-Regular"/>
          <w:b/>
        </w:rPr>
        <w:t>направлены на умственно-интеллектуальную сторону вопроса: развивают логику, IQ, концентрацию и память. За эти процессы отвечает левое полушарие мозга – именно его и задействует в обычной повседневной жизни 95% людей.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</w:rPr>
        <w:t>Правое полушарие часто остается невостребованным, а именно оно отвечает за творческий потенциал, интуицию, воображение, веру в себя и свои силы, самостоятельность и способность быстро принимать решения.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inherit" w:hAnsi="inherit"/>
          <w:b/>
        </w:rPr>
      </w:pPr>
      <w:r w:rsidRPr="00AB3637">
        <w:rPr>
          <w:rFonts w:ascii="inherit" w:hAnsi="inherit"/>
          <w:b/>
        </w:rPr>
        <w:t>Ориентация всего учебного процесса в школе на левое полушарие приводит к потере интереса к учебе, рассеиванию внимания, неуспеваемости. И только 5% людей, согласно статистике, становятся по-настоящему успешными. А все потому, что они задействуют оба полушария мозга.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</w:rPr>
        <w:t>Родители думают: наверно, мало сидит за уроками, мало занимается. На самом же деле ребенку просто не хватает ресурса.</w:t>
      </w:r>
    </w:p>
    <w:p w:rsidR="00AB3637" w:rsidRPr="00AB3637" w:rsidRDefault="00AB3637" w:rsidP="00AB3637">
      <w:pPr>
        <w:pStyle w:val="2"/>
        <w:shd w:val="clear" w:color="auto" w:fill="FFFFFF"/>
        <w:spacing w:before="0" w:after="150"/>
        <w:jc w:val="both"/>
        <w:textAlignment w:val="baseline"/>
        <w:rPr>
          <w:rFonts w:ascii="KievitPro-Bold" w:hAnsi="KievitPro-Bold"/>
          <w:caps/>
          <w:color w:val="auto"/>
          <w:sz w:val="30"/>
          <w:szCs w:val="30"/>
        </w:rPr>
      </w:pPr>
      <w:r w:rsidRPr="00AB3637">
        <w:rPr>
          <w:rFonts w:ascii="KievitPro-Bold" w:hAnsi="KievitPro-Bold"/>
          <w:caps/>
          <w:color w:val="auto"/>
          <w:sz w:val="30"/>
          <w:szCs w:val="30"/>
        </w:rPr>
        <w:t>ЧТО ДЕЛАТЬ?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</w:rPr>
        <w:t>Заниматься не ранним развитием ребенка, а гармоничным! Уделяя внимание и правому, и левому полушарию мозга. Японцы, американцы, британцы, канадцы и жители еще около 50 стран уже много лет практикуют систему обучения детей – ментальную арифметику.</w:t>
      </w:r>
    </w:p>
    <w:p w:rsidR="00AB3637" w:rsidRPr="00AB3637" w:rsidRDefault="00AB3637" w:rsidP="00AB3637">
      <w:pPr>
        <w:pStyle w:val="2"/>
        <w:shd w:val="clear" w:color="auto" w:fill="FFFFFF"/>
        <w:spacing w:before="0" w:after="150"/>
        <w:jc w:val="both"/>
        <w:textAlignment w:val="baseline"/>
        <w:rPr>
          <w:rFonts w:ascii="KievitPro-Bold" w:hAnsi="KievitPro-Bold"/>
          <w:caps/>
          <w:color w:val="auto"/>
          <w:sz w:val="30"/>
          <w:szCs w:val="30"/>
        </w:rPr>
      </w:pPr>
      <w:r w:rsidRPr="00AB3637">
        <w:rPr>
          <w:rFonts w:ascii="KievitPro-Bold" w:hAnsi="KievitPro-Bold"/>
          <w:caps/>
          <w:color w:val="auto"/>
          <w:sz w:val="30"/>
          <w:szCs w:val="30"/>
        </w:rPr>
        <w:lastRenderedPageBreak/>
        <w:t>ЧТО ЭТО ТАКОЕ?</w:t>
      </w:r>
    </w:p>
    <w:p w:rsidR="00AB3637" w:rsidRPr="00AB3637" w:rsidRDefault="00AB3637" w:rsidP="00AB363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inherit" w:hAnsi="inherit"/>
          <w:b/>
          <w:sz w:val="24"/>
          <w:szCs w:val="24"/>
        </w:rPr>
      </w:pPr>
      <w:r w:rsidRPr="00AB3637">
        <w:rPr>
          <w:rFonts w:ascii="inherit" w:hAnsi="inherit"/>
          <w:b/>
        </w:rPr>
        <w:t>Ментальная арифметика основана на особой методике обучения устному счету, которая активно развивает не только мыслительные способности, но и возможность запоминать огромные объемы информации без особых усилий, умение быть многозадачным и гармонично развивает оба полушария головного мозга.</w:t>
      </w:r>
    </w:p>
    <w:p w:rsidR="00AB3637" w:rsidRPr="00AB3637" w:rsidRDefault="00AB3637" w:rsidP="00AB363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inherit" w:hAnsi="inherit"/>
          <w:b/>
        </w:rPr>
      </w:pPr>
      <w:r w:rsidRPr="00AB3637">
        <w:rPr>
          <w:rFonts w:ascii="inherit" w:hAnsi="inherit"/>
          <w:b/>
        </w:rPr>
        <w:t xml:space="preserve">Помогает обучению древнее японское изобретение </w:t>
      </w:r>
      <w:proofErr w:type="spellStart"/>
      <w:r w:rsidRPr="00AB3637">
        <w:rPr>
          <w:rFonts w:ascii="inherit" w:hAnsi="inherit"/>
          <w:b/>
        </w:rPr>
        <w:t>абакус</w:t>
      </w:r>
      <w:proofErr w:type="spellEnd"/>
      <w:r w:rsidRPr="00AB3637">
        <w:rPr>
          <w:rFonts w:ascii="inherit" w:hAnsi="inherit"/>
          <w:b/>
        </w:rPr>
        <w:t xml:space="preserve"> — специальные счеты, похожие на те, которые все мы видели в детстве. С их помощью ребенок учится считать в уме.</w:t>
      </w:r>
    </w:p>
    <w:p w:rsidR="00AB3637" w:rsidRPr="00AB3637" w:rsidRDefault="00AB3637" w:rsidP="00AB363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inherit" w:hAnsi="inherit"/>
          <w:b/>
        </w:rPr>
      </w:pPr>
      <w:r w:rsidRPr="00AB3637">
        <w:rPr>
          <w:rFonts w:ascii="inherit" w:hAnsi="inherit"/>
          <w:b/>
        </w:rPr>
        <w:t xml:space="preserve">Уже на первых занятиях работу с </w:t>
      </w:r>
      <w:proofErr w:type="spellStart"/>
      <w:r w:rsidRPr="00AB3637">
        <w:rPr>
          <w:rFonts w:ascii="inherit" w:hAnsi="inherit"/>
          <w:b/>
        </w:rPr>
        <w:t>абакусом</w:t>
      </w:r>
      <w:proofErr w:type="spellEnd"/>
      <w:r w:rsidRPr="00AB3637">
        <w:rPr>
          <w:rFonts w:ascii="inherit" w:hAnsi="inherit"/>
          <w:b/>
        </w:rPr>
        <w:t xml:space="preserve"> он начинает представлять в голове и у </w:t>
      </w:r>
      <w:proofErr w:type="gramStart"/>
      <w:r w:rsidRPr="00AB3637">
        <w:rPr>
          <w:rFonts w:ascii="inherit" w:hAnsi="inherit"/>
          <w:b/>
        </w:rPr>
        <w:t>него</w:t>
      </w:r>
      <w:proofErr w:type="gramEnd"/>
      <w:r w:rsidRPr="00AB3637">
        <w:rPr>
          <w:rFonts w:ascii="inherit" w:hAnsi="inherit"/>
          <w:b/>
        </w:rPr>
        <w:t xml:space="preserve"> получается выполнять задания без использования счет.</w:t>
      </w:r>
    </w:p>
    <w:p w:rsidR="00AB3637" w:rsidRPr="00AB3637" w:rsidRDefault="00AB3637" w:rsidP="00AB363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inherit" w:hAnsi="inherit"/>
          <w:b/>
        </w:rPr>
      </w:pPr>
      <w:r w:rsidRPr="00AB3637">
        <w:rPr>
          <w:rFonts w:ascii="inherit" w:hAnsi="inherit"/>
          <w:b/>
        </w:rPr>
        <w:t>Но главный результат занятий ментальной арифметикой – это не столько умение быстро и правильно считать однозначные, двузначные, а затем и трехзначные числа!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inherit" w:hAnsi="inherit"/>
          <w:b/>
        </w:rPr>
      </w:pPr>
      <w:r w:rsidRPr="00AB3637">
        <w:rPr>
          <w:rFonts w:ascii="inherit" w:hAnsi="inherit"/>
          <w:b/>
        </w:rPr>
        <w:t>Главное, что у ребенка улучшается память, вырабатывается усидчивость и способность к концентрации.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  <w:noProof/>
        </w:rPr>
        <w:drawing>
          <wp:inline distT="0" distB="0" distL="0" distR="0">
            <wp:extent cx="4143375" cy="2762250"/>
            <wp:effectExtent l="19050" t="0" r="9525" b="0"/>
            <wp:docPr id="3" name="Рисунок 3" descr="Воспитываем г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спитываем г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</w:rPr>
        <w:t>Ментальная арифметика стимулирует развитие воображения, учит мыслить творчески и нестандартно, дарит ребенку уверенность в своих силах. А весь секрет в том, что задействуются оба полушария мозга! Кстати, в самой Японии ментальную арифметику уже давно включили в школьную программу.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</w:rPr>
        <w:t>В</w:t>
      </w:r>
      <w:r w:rsidRPr="00AB3637">
        <w:rPr>
          <w:rStyle w:val="apple-converted-space"/>
          <w:rFonts w:ascii="KievitPro-Regular" w:hAnsi="KievitPro-Regular"/>
          <w:b/>
        </w:rPr>
        <w:t> </w:t>
      </w:r>
      <w:hyperlink r:id="rId8" w:tgtFrame="_blank" w:history="1">
        <w:r w:rsidRPr="00AB3637">
          <w:rPr>
            <w:rStyle w:val="a5"/>
            <w:rFonts w:ascii="inherit" w:hAnsi="inherit"/>
            <w:b/>
            <w:color w:val="auto"/>
            <w:bdr w:val="none" w:sz="0" w:space="0" w:color="auto" w:frame="1"/>
          </w:rPr>
          <w:t>академии ментальной арифметики</w:t>
        </w:r>
        <w:r w:rsidRPr="00AB3637">
          <w:rPr>
            <w:rStyle w:val="apple-converted-space"/>
            <w:rFonts w:ascii="inherit" w:hAnsi="inherit"/>
            <w:b/>
            <w:u w:val="single"/>
            <w:bdr w:val="none" w:sz="0" w:space="0" w:color="auto" w:frame="1"/>
          </w:rPr>
          <w:t> </w:t>
        </w:r>
        <w:proofErr w:type="spellStart"/>
        <w:r w:rsidRPr="00AB3637">
          <w:rPr>
            <w:rStyle w:val="a6"/>
            <w:rFonts w:ascii="KievitPro-Bold" w:hAnsi="KievitPro-Bold"/>
            <w:u w:val="single"/>
            <w:bdr w:val="none" w:sz="0" w:space="0" w:color="auto" w:frame="1"/>
          </w:rPr>
          <w:t>Smartum</w:t>
        </w:r>
        <w:proofErr w:type="spellEnd"/>
      </w:hyperlink>
      <w:r w:rsidRPr="00AB3637">
        <w:rPr>
          <w:rStyle w:val="apple-converted-space"/>
          <w:rFonts w:ascii="KievitPro-Regular" w:hAnsi="KievitPro-Regular"/>
          <w:b/>
        </w:rPr>
        <w:t> </w:t>
      </w:r>
      <w:r w:rsidRPr="00AB3637">
        <w:rPr>
          <w:rFonts w:ascii="KievitPro-Regular" w:hAnsi="KievitPro-Regular"/>
          <w:b/>
        </w:rPr>
        <w:t>успешно практикуют обучение детей в возрасте от 5 до 16 лет. Чтобы детям не было скучно, с малышами обучение идет в игровой форме, они занимаются не только вычислениями, а участвуют в развивающих играх, выполняют упражнения на развитие памяти, внимания, воображения.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Fonts w:ascii="KievitPro-Regular" w:hAnsi="KievitPro-Regular"/>
          <w:b/>
        </w:rPr>
        <w:t xml:space="preserve">Для детей постарше – упражнения соответствующие их возрасту. Особенность методики </w:t>
      </w:r>
      <w:proofErr w:type="spellStart"/>
      <w:r w:rsidRPr="00AB3637">
        <w:rPr>
          <w:rFonts w:ascii="KievitPro-Regular" w:hAnsi="KievitPro-Regular"/>
          <w:b/>
        </w:rPr>
        <w:t>Smartum</w:t>
      </w:r>
      <w:proofErr w:type="spellEnd"/>
      <w:r w:rsidRPr="00AB3637">
        <w:rPr>
          <w:rFonts w:ascii="KievitPro-Regular" w:hAnsi="KievitPro-Regular"/>
          <w:b/>
        </w:rPr>
        <w:t xml:space="preserve"> — специальная </w:t>
      </w:r>
      <w:proofErr w:type="spellStart"/>
      <w:r w:rsidRPr="00AB3637">
        <w:rPr>
          <w:rFonts w:ascii="KievitPro-Regular" w:hAnsi="KievitPro-Regular"/>
          <w:b/>
        </w:rPr>
        <w:t>онлайн</w:t>
      </w:r>
      <w:proofErr w:type="spellEnd"/>
      <w:r w:rsidRPr="00AB3637">
        <w:rPr>
          <w:rFonts w:ascii="KievitPro-Regular" w:hAnsi="KievitPro-Regular"/>
          <w:b/>
        </w:rPr>
        <w:t xml:space="preserve"> платформа, которая позволяет дома тренировать навыки, полученные ребенком на уроке. Ребенок настолько начинает «расти» в собственных глазах, что сомнений в его легком обучении в школе и в успешности в будущем у родителей не возникает.</w:t>
      </w:r>
    </w:p>
    <w:p w:rsidR="00AB3637" w:rsidRPr="00AB3637" w:rsidRDefault="00AB3637" w:rsidP="00AB36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KievitPro-Regular" w:hAnsi="KievitPro-Regular"/>
          <w:b/>
        </w:rPr>
      </w:pPr>
      <w:r w:rsidRPr="00AB3637">
        <w:rPr>
          <w:rStyle w:val="a6"/>
          <w:rFonts w:ascii="KievitPro-Bold" w:hAnsi="KievitPro-Bold"/>
          <w:bdr w:val="none" w:sz="0" w:space="0" w:color="auto" w:frame="1"/>
        </w:rPr>
        <w:t>Все гениальное – просто, как дважды два!</w:t>
      </w:r>
    </w:p>
    <w:p w:rsidR="0095208F" w:rsidRDefault="0095208F"/>
    <w:sectPr w:rsidR="0095208F" w:rsidSect="009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18F"/>
    <w:multiLevelType w:val="multilevel"/>
    <w:tmpl w:val="DBBA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37"/>
    <w:rsid w:val="0095208F"/>
    <w:rsid w:val="00AB3637"/>
    <w:rsid w:val="00DA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F"/>
  </w:style>
  <w:style w:type="paragraph" w:styleId="1">
    <w:name w:val="heading 1"/>
    <w:basedOn w:val="a"/>
    <w:link w:val="10"/>
    <w:uiPriority w:val="9"/>
    <w:qFormat/>
    <w:rsid w:val="00AB3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B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637"/>
    <w:rPr>
      <w:i/>
      <w:iCs/>
    </w:rPr>
  </w:style>
  <w:style w:type="character" w:customStyle="1" w:styleId="apple-converted-space">
    <w:name w:val="apple-converted-space"/>
    <w:basedOn w:val="a0"/>
    <w:rsid w:val="00AB3637"/>
  </w:style>
  <w:style w:type="character" w:styleId="a5">
    <w:name w:val="Hyperlink"/>
    <w:basedOn w:val="a0"/>
    <w:uiPriority w:val="99"/>
    <w:semiHidden/>
    <w:unhideWhenUsed/>
    <w:rsid w:val="00AB3637"/>
    <w:rPr>
      <w:color w:val="0000FF"/>
      <w:u w:val="single"/>
    </w:rPr>
  </w:style>
  <w:style w:type="character" w:styleId="a6">
    <w:name w:val="Strong"/>
    <w:basedOn w:val="a0"/>
    <w:uiPriority w:val="22"/>
    <w:qFormat/>
    <w:rsid w:val="00AB36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3951">
          <w:blockQuote w:val="1"/>
          <w:marLeft w:val="0"/>
          <w:marRight w:val="0"/>
          <w:marTop w:val="300"/>
          <w:marBottom w:val="300"/>
          <w:divBdr>
            <w:top w:val="dashed" w:sz="6" w:space="8" w:color="EBEBEB"/>
            <w:left w:val="none" w:sz="0" w:space="31" w:color="auto"/>
            <w:bottom w:val="dashed" w:sz="6" w:space="8" w:color="EBEBEB"/>
            <w:right w:val="none" w:sz="0" w:space="10" w:color="auto"/>
          </w:divBdr>
        </w:div>
        <w:div w:id="1920212219">
          <w:blockQuote w:val="1"/>
          <w:marLeft w:val="0"/>
          <w:marRight w:val="0"/>
          <w:marTop w:val="300"/>
          <w:marBottom w:val="300"/>
          <w:divBdr>
            <w:top w:val="dashed" w:sz="6" w:space="8" w:color="EBEBEB"/>
            <w:left w:val="none" w:sz="0" w:space="31" w:color="auto"/>
            <w:bottom w:val="dashed" w:sz="6" w:space="8" w:color="EBEBEB"/>
            <w:right w:val="none" w:sz="0" w:space="10" w:color="auto"/>
          </w:divBdr>
        </w:div>
      </w:divsChild>
    </w:div>
    <w:div w:id="1755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m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um.com.u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2016-10-24T13:39:00Z</dcterms:created>
  <dcterms:modified xsi:type="dcterms:W3CDTF">2016-10-24T13:42:00Z</dcterms:modified>
</cp:coreProperties>
</file>